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8A5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DSO mikroregion Podlesí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Pr="009277E3" w:rsidRDefault="009277E3" w:rsidP="009277E3">
      <w:pPr>
        <w:spacing w:after="0" w:line="240" w:lineRule="auto"/>
        <w:jc w:val="center"/>
        <w:rPr>
          <w:b/>
          <w:sz w:val="24"/>
          <w:szCs w:val="24"/>
        </w:rPr>
      </w:pPr>
    </w:p>
    <w:p w:rsidR="009277E3" w:rsidRPr="009277E3" w:rsidRDefault="009277E3" w:rsidP="009277E3">
      <w:pPr>
        <w:spacing w:after="0" w:line="240" w:lineRule="auto"/>
        <w:jc w:val="center"/>
        <w:rPr>
          <w:b/>
          <w:sz w:val="24"/>
          <w:szCs w:val="24"/>
        </w:rPr>
      </w:pPr>
      <w:r w:rsidRPr="009277E3">
        <w:rPr>
          <w:b/>
          <w:sz w:val="24"/>
          <w:szCs w:val="24"/>
        </w:rPr>
        <w:t>Pravidla rozpočtového provizoria na rok 2019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souladu s § 13 zákona č. 250/2000 Sb., o rozpočtových pravidlech územních rozpočtů s účinností od 1.1.2019 schvaluje valná hromada DSO mikroregion Podlesí pravidla rozpočtového provizoria pro hospodaření DSO v době do schválení rozpočtu DSO na rok 2019.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období rozpočtového provizoria v roce 2019 DSO zabezpečuje provoz mikroregionu, přičemž bude dbát na hospodárnost vynakládání rozpočtových prostředků.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období rozpočtového provizoria bude mikroregion hospodařit s příjmy z vlastní činnosti, případně poskytnuté dotace.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V období rozpočtového provizoria DSO hradí nejnutnější výdaje zajišťující provoz mikroregionu, vyplývající z již uzavřených smluvních vztahů. V jiných případech musí být výdaj opodstatněný.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Po schválení rozpočtu DSO mikroregionu Podlesí na rok 2019 se příjmy a výdaje rozpočtového provizoria stávají příjmy a výdaji schváleného rozpočtu.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……………………………………………………………………….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Schváleno </w:t>
      </w:r>
      <w:proofErr w:type="gramStart"/>
      <w:r>
        <w:rPr>
          <w:sz w:val="24"/>
          <w:szCs w:val="24"/>
        </w:rPr>
        <w:t>dne :</w:t>
      </w:r>
      <w:proofErr w:type="gramEnd"/>
      <w:r w:rsidR="009720B9">
        <w:rPr>
          <w:sz w:val="24"/>
          <w:szCs w:val="24"/>
        </w:rPr>
        <w:t xml:space="preserve"> 18.12.2018</w:t>
      </w:r>
    </w:p>
    <w:p w:rsidR="009277E3" w:rsidRDefault="009277E3" w:rsidP="009277E3">
      <w:pPr>
        <w:spacing w:after="0" w:line="240" w:lineRule="auto"/>
        <w:rPr>
          <w:sz w:val="24"/>
          <w:szCs w:val="24"/>
        </w:rPr>
      </w:pPr>
    </w:p>
    <w:p w:rsid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>dne :</w:t>
      </w:r>
      <w:proofErr w:type="gramEnd"/>
      <w:r w:rsidR="009720B9">
        <w:rPr>
          <w:sz w:val="24"/>
          <w:szCs w:val="24"/>
        </w:rPr>
        <w:t xml:space="preserve">  21.12.2018</w:t>
      </w:r>
    </w:p>
    <w:p w:rsidR="009720B9" w:rsidRDefault="009720B9" w:rsidP="009277E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277E3" w:rsidRPr="009277E3" w:rsidRDefault="009277E3" w:rsidP="0092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Sejmuto </w:t>
      </w:r>
      <w:proofErr w:type="gramStart"/>
      <w:r>
        <w:rPr>
          <w:sz w:val="24"/>
          <w:szCs w:val="24"/>
        </w:rPr>
        <w:t>dne :</w:t>
      </w:r>
      <w:proofErr w:type="gramEnd"/>
    </w:p>
    <w:sectPr w:rsidR="009277E3" w:rsidRPr="0092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E3"/>
    <w:rsid w:val="009277E3"/>
    <w:rsid w:val="009720B9"/>
    <w:rsid w:val="00E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6499"/>
  <w15:chartTrackingRefBased/>
  <w15:docId w15:val="{37AD161C-65CF-4895-957D-2AD70F83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2018-12-18T13:53:00Z</cp:lastPrinted>
  <dcterms:created xsi:type="dcterms:W3CDTF">2019-01-30T16:51:00Z</dcterms:created>
  <dcterms:modified xsi:type="dcterms:W3CDTF">2019-01-30T16:51:00Z</dcterms:modified>
</cp:coreProperties>
</file>